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006D77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006D77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F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213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4F6D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FB49AA" w:rsidRDefault="00FB49AA" w:rsidP="004F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Pr="00EF6CAF" w:rsidRDefault="00FB41BE" w:rsidP="00EF6CA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5E86" w:rsidRPr="00EF6CA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B28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61B28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законы Забайкальского края», </w:t>
      </w:r>
      <w:r w:rsidR="00EF6CAF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Pr="00EF6CAF" w:rsidRDefault="006679AF" w:rsidP="00EF6CA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C35" w:rsidRPr="00EF6CAF" w:rsidRDefault="00326C35" w:rsidP="00EF6CA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6CAF" w:rsidRPr="00EF6CAF" w:rsidRDefault="00EF6CAF" w:rsidP="00EF6CAF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денежном содержании муниципальных служащих в органах местного самоуправления  муниципального района «Забайкальский район» статью 2 дополнить пунктом 1 следующего содержания:</w:t>
      </w:r>
    </w:p>
    <w:p w:rsidR="00EF6CAF" w:rsidRPr="00EF6CAF" w:rsidRDefault="00EF6CAF" w:rsidP="00EF6CAF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Увеличить:</w:t>
      </w:r>
    </w:p>
    <w:p w:rsidR="00EF6CAF" w:rsidRPr="00EF6CAF" w:rsidRDefault="00EF6CAF" w:rsidP="004F6D17">
      <w:pPr>
        <w:pStyle w:val="a3"/>
        <w:numPr>
          <w:ilvl w:val="1"/>
          <w:numId w:val="3"/>
        </w:numPr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1 июля 2023 года на 20 процентов размеры окладов (должностных окладов), ставок заработной платы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EF6CAF" w:rsidRDefault="00EF6CAF" w:rsidP="004F6D17">
      <w:pPr>
        <w:pStyle w:val="a3"/>
        <w:numPr>
          <w:ilvl w:val="1"/>
          <w:numId w:val="3"/>
        </w:numPr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2023 года на 5 процентов размеры окладов (должностных окладов), ставок заработной платы отдельных категорий работников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EF6CAF" w:rsidRDefault="004F6D17" w:rsidP="004F6D17">
      <w:pPr>
        <w:pStyle w:val="a3"/>
        <w:numPr>
          <w:ilvl w:val="1"/>
          <w:numId w:val="3"/>
        </w:numPr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AF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на 5 процентов размеры окладов (должностных окладов), ставок заработной платы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4F6D17" w:rsidRDefault="00EF6CAF" w:rsidP="00EF6CAF">
      <w:pPr>
        <w:pStyle w:val="a3"/>
        <w:numPr>
          <w:ilvl w:val="1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17">
        <w:rPr>
          <w:rFonts w:ascii="Times New Roman" w:eastAsia="Calibri" w:hAnsi="Times New Roman" w:cs="Times New Roman"/>
          <w:sz w:val="28"/>
          <w:szCs w:val="28"/>
        </w:rPr>
        <w:t>с 1 июня 2024 года на 4,5 процента размеры окладов (должностных окладов), ставок заработной платы работников органов местного самоуправления,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 служащих муниципального района «Забайкальский район»</w:t>
      </w:r>
      <w:r w:rsidR="004F6D17" w:rsidRPr="004F6D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CAF" w:rsidRPr="00EF6CAF" w:rsidRDefault="00EF6CAF" w:rsidP="00EF6C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статьи 9 Положения </w:t>
      </w:r>
      <w:r w:rsidRPr="00EF6CAF">
        <w:rPr>
          <w:rFonts w:ascii="Times New Roman" w:eastAsia="Calibri" w:hAnsi="Times New Roman" w:cs="Times New Roman"/>
          <w:color w:val="000000"/>
          <w:sz w:val="28"/>
          <w:szCs w:val="28"/>
        </w:rPr>
        <w:t>слова "руководителей, специалистов и служащих" исключить.</w:t>
      </w:r>
    </w:p>
    <w:p w:rsidR="00EF6CAF" w:rsidRPr="00EF6CAF" w:rsidRDefault="00EF6CAF" w:rsidP="00EF6CAF">
      <w:pPr>
        <w:pStyle w:val="a3"/>
        <w:numPr>
          <w:ilvl w:val="1"/>
          <w:numId w:val="1"/>
        </w:numPr>
        <w:ind w:left="67" w:hanging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11 следующего содержания:</w:t>
      </w:r>
    </w:p>
    <w:p w:rsidR="00EF6CAF" w:rsidRPr="00EF6CAF" w:rsidRDefault="00EF6CAF" w:rsidP="00EF6CAF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11.</w:t>
      </w:r>
    </w:p>
    <w:p w:rsidR="00EF6CAF" w:rsidRPr="00EF6CAF" w:rsidRDefault="00EF6CAF" w:rsidP="00EF6CA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подпунктом 1.1. пункта 1 статьи 2 настоящего решения увеличение размеров окладов (должностных окладов), ставок заработной платы, окладов месячного денежного содержания 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в органах местного самоуправления  муниципального района «Забайкальский район»</w:t>
      </w:r>
      <w:r w:rsidR="004F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 </w:t>
      </w:r>
      <w:r w:rsidR="004F6D17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F6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D17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Забайкальского края от 29 июня 2023 года №2222-ЗЗК «Об обеспечении роста заработной платы в Забайкальском крае и о внесении изменений в отдельные законы</w:t>
      </w:r>
      <w:proofErr w:type="gramEnd"/>
      <w:r w:rsidR="004F6D17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</w:t>
      </w:r>
      <w:r w:rsidR="004F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 перерасчета размера пенсии за выслугу лет, установленной решением Совета муниципального района «Забайкальский район» от 5 мая 2010 года №124 «О принятии Положения «О пенсионном обеспечении за выслугу лет муниципальных служащих в органах местного самоуправления муниципального района «Забайкальский район».</w:t>
      </w:r>
    </w:p>
    <w:p w:rsidR="00EF6CAF" w:rsidRPr="00EF6CAF" w:rsidRDefault="00EF6CAF" w:rsidP="00EF6C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Установить, что минимальный размер пенсии за выслугу лет, исчисляемый в соответствии </w:t>
      </w:r>
      <w:r w:rsidR="007846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84697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«Забайкальский район» от 5 мая 2010 года №124 «О принятии Положения «О пенсионном обеспечении за выслугу лет муниципальных служащих в органах местного самоуправления муниципального района «Забайкальский район»</w:t>
      </w:r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 не может быть меньше </w:t>
      </w:r>
      <w:r w:rsidRPr="00EF6C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минимального размера пенсии за выслугу лет,  исчисленного до вступления в силу настоящего </w:t>
      </w:r>
      <w:r w:rsidR="00784697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="00784697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.</w:t>
      </w:r>
      <w:r w:rsidR="004F6D1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26C35" w:rsidRPr="00EF6CAF" w:rsidRDefault="00326C35" w:rsidP="00EF6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EF6CAF" w:rsidRDefault="00FB41BE" w:rsidP="00EF6CAF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93" w:rsidRPr="00EF6CAF" w:rsidRDefault="00452793" w:rsidP="00EF6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с 1 июля 2023 года.</w:t>
      </w:r>
    </w:p>
    <w:p w:rsidR="00452793" w:rsidRPr="00EF6CAF" w:rsidRDefault="00452793" w:rsidP="00EF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EF6CAF" w:rsidRDefault="00326C35" w:rsidP="00EF6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C35" w:rsidRPr="00EF6CAF" w:rsidRDefault="00326C35" w:rsidP="00EF6C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</w:t>
      </w:r>
    </w:p>
    <w:p w:rsidR="00326C35" w:rsidRPr="00EF6CAF" w:rsidRDefault="00326C35" w:rsidP="00EF6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EF6CAF"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А.В. Мочалов</w:t>
      </w:r>
    </w:p>
    <w:p w:rsidR="007F47C5" w:rsidRPr="00EF6CAF" w:rsidRDefault="007F47C5" w:rsidP="00EF6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47C5" w:rsidRPr="00EF6CAF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FEF46E1"/>
    <w:multiLevelType w:val="multilevel"/>
    <w:tmpl w:val="99DAB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06D77"/>
    <w:rsid w:val="00030B03"/>
    <w:rsid w:val="000354E8"/>
    <w:rsid w:val="00085F78"/>
    <w:rsid w:val="00085FF8"/>
    <w:rsid w:val="00135533"/>
    <w:rsid w:val="00137134"/>
    <w:rsid w:val="001D2748"/>
    <w:rsid w:val="00324F80"/>
    <w:rsid w:val="00326C35"/>
    <w:rsid w:val="00340769"/>
    <w:rsid w:val="00452793"/>
    <w:rsid w:val="00496110"/>
    <w:rsid w:val="004F6D17"/>
    <w:rsid w:val="005230A2"/>
    <w:rsid w:val="005243C9"/>
    <w:rsid w:val="00533632"/>
    <w:rsid w:val="00570015"/>
    <w:rsid w:val="006346CE"/>
    <w:rsid w:val="006679AF"/>
    <w:rsid w:val="006B29B9"/>
    <w:rsid w:val="00750B98"/>
    <w:rsid w:val="00784697"/>
    <w:rsid w:val="007D386D"/>
    <w:rsid w:val="007F4037"/>
    <w:rsid w:val="007F47C5"/>
    <w:rsid w:val="00845FBF"/>
    <w:rsid w:val="00852859"/>
    <w:rsid w:val="00896BF7"/>
    <w:rsid w:val="008F53C5"/>
    <w:rsid w:val="00914058"/>
    <w:rsid w:val="00950EDA"/>
    <w:rsid w:val="009A5881"/>
    <w:rsid w:val="009A5E86"/>
    <w:rsid w:val="009B4A89"/>
    <w:rsid w:val="009F266A"/>
    <w:rsid w:val="00A45929"/>
    <w:rsid w:val="00A61B28"/>
    <w:rsid w:val="00AA54AD"/>
    <w:rsid w:val="00B00AE9"/>
    <w:rsid w:val="00B17BDE"/>
    <w:rsid w:val="00B23F1F"/>
    <w:rsid w:val="00B26D11"/>
    <w:rsid w:val="00B31E27"/>
    <w:rsid w:val="00B41945"/>
    <w:rsid w:val="00B43A23"/>
    <w:rsid w:val="00BA4481"/>
    <w:rsid w:val="00C06BC5"/>
    <w:rsid w:val="00C94054"/>
    <w:rsid w:val="00DD7414"/>
    <w:rsid w:val="00DF49E3"/>
    <w:rsid w:val="00E53885"/>
    <w:rsid w:val="00E66557"/>
    <w:rsid w:val="00E700A4"/>
    <w:rsid w:val="00EF6CAF"/>
    <w:rsid w:val="00F60127"/>
    <w:rsid w:val="00FA4BE6"/>
    <w:rsid w:val="00FB41BE"/>
    <w:rsid w:val="00FB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18</cp:revision>
  <cp:lastPrinted>2023-11-29T03:23:00Z</cp:lastPrinted>
  <dcterms:created xsi:type="dcterms:W3CDTF">2022-12-19T08:12:00Z</dcterms:created>
  <dcterms:modified xsi:type="dcterms:W3CDTF">2023-11-29T03:26:00Z</dcterms:modified>
</cp:coreProperties>
</file>